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71" w:rsidRPr="00C55638" w:rsidRDefault="00624771" w:rsidP="00624771">
      <w:pPr>
        <w:adjustRightInd w:val="0"/>
        <w:snapToGrid w:val="0"/>
        <w:jc w:val="center"/>
        <w:rPr>
          <w:rFonts w:asciiTheme="minorEastAsia" w:eastAsiaTheme="minorEastAsia" w:hAnsiTheme="minorEastAsia" w:cs="仿宋_GB2312"/>
          <w:b/>
          <w:bCs/>
          <w:w w:val="99"/>
          <w:sz w:val="24"/>
          <w:szCs w:val="24"/>
        </w:rPr>
      </w:pPr>
      <w:bookmarkStart w:id="0" w:name="_GoBack"/>
      <w:r w:rsidRPr="00C55638">
        <w:rPr>
          <w:rFonts w:asciiTheme="minorEastAsia" w:eastAsiaTheme="minorEastAsia" w:hAnsiTheme="minorEastAsia" w:cs="仿宋_GB2312" w:hint="eastAsia"/>
          <w:b/>
          <w:bCs/>
          <w:w w:val="99"/>
          <w:sz w:val="24"/>
          <w:szCs w:val="24"/>
        </w:rPr>
        <w:t>表6  2018年5月和1～5月优良天数比例情况表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70"/>
        <w:gridCol w:w="480"/>
        <w:gridCol w:w="510"/>
        <w:gridCol w:w="525"/>
        <w:gridCol w:w="525"/>
        <w:gridCol w:w="570"/>
        <w:gridCol w:w="525"/>
        <w:gridCol w:w="780"/>
        <w:gridCol w:w="855"/>
        <w:gridCol w:w="873"/>
        <w:gridCol w:w="447"/>
        <w:gridCol w:w="1080"/>
        <w:gridCol w:w="495"/>
        <w:gridCol w:w="465"/>
        <w:gridCol w:w="465"/>
        <w:gridCol w:w="480"/>
        <w:gridCol w:w="525"/>
        <w:gridCol w:w="510"/>
        <w:gridCol w:w="780"/>
        <w:gridCol w:w="885"/>
        <w:gridCol w:w="869"/>
      </w:tblGrid>
      <w:tr w:rsidR="00624771" w:rsidRPr="00C55638" w:rsidTr="00185BC6">
        <w:trPr>
          <w:trHeight w:val="444"/>
          <w:jc w:val="center"/>
        </w:trPr>
        <w:tc>
          <w:tcPr>
            <w:tcW w:w="6947" w:type="dxa"/>
            <w:gridSpan w:val="11"/>
            <w:vMerge w:val="restart"/>
            <w:vAlign w:val="center"/>
          </w:tcPr>
          <w:bookmarkEnd w:id="0"/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5月优良天数比例</w:t>
            </w:r>
          </w:p>
        </w:tc>
        <w:tc>
          <w:tcPr>
            <w:tcW w:w="7001" w:type="dxa"/>
            <w:gridSpan w:val="11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1～5月优良天数比例</w:t>
            </w:r>
          </w:p>
        </w:tc>
      </w:tr>
      <w:tr w:rsidR="00624771" w:rsidRPr="00C55638" w:rsidTr="00185BC6">
        <w:trPr>
          <w:trHeight w:val="1197"/>
          <w:jc w:val="center"/>
        </w:trPr>
        <w:tc>
          <w:tcPr>
            <w:tcW w:w="434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87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48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优</w:t>
            </w:r>
          </w:p>
        </w:tc>
        <w:tc>
          <w:tcPr>
            <w:tcW w:w="51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良</w:t>
            </w:r>
          </w:p>
        </w:tc>
        <w:tc>
          <w:tcPr>
            <w:tcW w:w="52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轻度污染</w:t>
            </w:r>
          </w:p>
        </w:tc>
        <w:tc>
          <w:tcPr>
            <w:tcW w:w="52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中度污染</w:t>
            </w:r>
          </w:p>
        </w:tc>
        <w:tc>
          <w:tcPr>
            <w:tcW w:w="57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重度污染</w:t>
            </w:r>
          </w:p>
        </w:tc>
        <w:tc>
          <w:tcPr>
            <w:tcW w:w="52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严重污染</w:t>
            </w:r>
          </w:p>
        </w:tc>
        <w:tc>
          <w:tcPr>
            <w:tcW w:w="78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2018年优良天数比例</w:t>
            </w:r>
          </w:p>
        </w:tc>
        <w:tc>
          <w:tcPr>
            <w:tcW w:w="85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较2017年同期提高(%)</w:t>
            </w:r>
          </w:p>
        </w:tc>
        <w:tc>
          <w:tcPr>
            <w:tcW w:w="873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较2015年同期增幅(%)</w:t>
            </w:r>
          </w:p>
        </w:tc>
        <w:tc>
          <w:tcPr>
            <w:tcW w:w="447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108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49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优</w:t>
            </w:r>
          </w:p>
        </w:tc>
        <w:tc>
          <w:tcPr>
            <w:tcW w:w="46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良</w:t>
            </w:r>
          </w:p>
        </w:tc>
        <w:tc>
          <w:tcPr>
            <w:tcW w:w="46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轻度污染</w:t>
            </w:r>
          </w:p>
        </w:tc>
        <w:tc>
          <w:tcPr>
            <w:tcW w:w="48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中度污染</w:t>
            </w:r>
          </w:p>
        </w:tc>
        <w:tc>
          <w:tcPr>
            <w:tcW w:w="52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重度污染</w:t>
            </w:r>
          </w:p>
        </w:tc>
        <w:tc>
          <w:tcPr>
            <w:tcW w:w="51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严重污染</w:t>
            </w:r>
          </w:p>
        </w:tc>
        <w:tc>
          <w:tcPr>
            <w:tcW w:w="78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2018年优良天数比例</w:t>
            </w:r>
          </w:p>
        </w:tc>
        <w:tc>
          <w:tcPr>
            <w:tcW w:w="88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较2017年同期提高(%)</w:t>
            </w:r>
          </w:p>
        </w:tc>
        <w:tc>
          <w:tcPr>
            <w:tcW w:w="869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较2015年同期增幅(%)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24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100.0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22.6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19.4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89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60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100.0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9.9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17.4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20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100.0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6.5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31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101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91.7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12.2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47.3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20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100.0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9.7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3.2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50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79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19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85.4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1.3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23.1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24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93.5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21.1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45.1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30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93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22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84.2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17.8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24.6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23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93.5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31.4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19.3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23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98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19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82.9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1.4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43.4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25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93.5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6.4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45.1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105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23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81.1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0.4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10.2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23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93.3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-6.7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9.4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98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26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79.2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18.8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30.2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22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92.9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20.5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47.7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97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29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78.7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-2.1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32.0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90.3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21.3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45.1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23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91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77.6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5.1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25.9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24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90.3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38.7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98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77.0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7.9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30.6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22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88.9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-4.6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45.6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95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32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75.2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4.1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21.9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24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87.1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25.0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33.8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92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33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73.9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4.8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30.9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21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86.7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25.4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90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31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71.6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7.2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23.9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22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86.2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13.8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31.4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87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32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70.2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4.7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31.1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22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83.9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10.6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32.3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84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31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66.9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8.6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21.9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8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82.8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24.2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31.2</w:t>
            </w:r>
          </w:p>
        </w:tc>
        <w:tc>
          <w:tcPr>
            <w:tcW w:w="447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10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49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82</w:t>
            </w:r>
          </w:p>
        </w:tc>
        <w:tc>
          <w:tcPr>
            <w:tcW w:w="46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35</w:t>
            </w:r>
          </w:p>
        </w:tc>
        <w:tc>
          <w:tcPr>
            <w:tcW w:w="4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52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51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63.6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-9.6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22.5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34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87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48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51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52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52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52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80.6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25.4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16.1</w:t>
            </w:r>
          </w:p>
        </w:tc>
        <w:tc>
          <w:tcPr>
            <w:tcW w:w="447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108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49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46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67</w:t>
            </w:r>
          </w:p>
        </w:tc>
        <w:tc>
          <w:tcPr>
            <w:tcW w:w="46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38</w:t>
            </w:r>
          </w:p>
        </w:tc>
        <w:tc>
          <w:tcPr>
            <w:tcW w:w="48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52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51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55.4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-1.6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17.7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439" w:type="dxa"/>
            <w:gridSpan w:val="8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13个州市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90.1</w:t>
            </w:r>
          </w:p>
        </w:tc>
        <w:tc>
          <w:tcPr>
            <w:tcW w:w="85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16.1</w:t>
            </w:r>
          </w:p>
        </w:tc>
        <w:tc>
          <w:tcPr>
            <w:tcW w:w="873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27.9</w:t>
            </w:r>
          </w:p>
        </w:tc>
        <w:tc>
          <w:tcPr>
            <w:tcW w:w="4467" w:type="dxa"/>
            <w:gridSpan w:val="8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13个州市</w:t>
            </w:r>
          </w:p>
        </w:tc>
        <w:tc>
          <w:tcPr>
            <w:tcW w:w="780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73.9</w:t>
            </w:r>
          </w:p>
        </w:tc>
        <w:tc>
          <w:tcPr>
            <w:tcW w:w="885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5.3</w:t>
            </w:r>
          </w:p>
        </w:tc>
        <w:tc>
          <w:tcPr>
            <w:tcW w:w="869" w:type="dxa"/>
            <w:vMerge w:val="restart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24.2</w:t>
            </w:r>
          </w:p>
        </w:tc>
      </w:tr>
      <w:tr w:rsidR="00624771" w:rsidRPr="00C55638" w:rsidTr="00185BC6">
        <w:trPr>
          <w:trHeight w:hRule="exact" w:val="285"/>
          <w:jc w:val="center"/>
        </w:trPr>
        <w:tc>
          <w:tcPr>
            <w:tcW w:w="4439" w:type="dxa"/>
            <w:gridSpan w:val="8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全省</w:t>
            </w:r>
          </w:p>
        </w:tc>
        <w:tc>
          <w:tcPr>
            <w:tcW w:w="78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90.8</w:t>
            </w:r>
          </w:p>
        </w:tc>
        <w:tc>
          <w:tcPr>
            <w:tcW w:w="85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13.0</w:t>
            </w:r>
          </w:p>
        </w:tc>
        <w:tc>
          <w:tcPr>
            <w:tcW w:w="873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29.1</w:t>
            </w:r>
          </w:p>
        </w:tc>
        <w:tc>
          <w:tcPr>
            <w:tcW w:w="4467" w:type="dxa"/>
            <w:gridSpan w:val="8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全省</w:t>
            </w:r>
          </w:p>
        </w:tc>
        <w:tc>
          <w:tcPr>
            <w:tcW w:w="780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77.3</w:t>
            </w:r>
          </w:p>
        </w:tc>
        <w:tc>
          <w:tcPr>
            <w:tcW w:w="885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5.3</w:t>
            </w:r>
          </w:p>
        </w:tc>
        <w:tc>
          <w:tcPr>
            <w:tcW w:w="869" w:type="dxa"/>
            <w:vAlign w:val="center"/>
          </w:tcPr>
          <w:p w:rsidR="00624771" w:rsidRPr="00C55638" w:rsidRDefault="00624771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26.7</w:t>
            </w:r>
          </w:p>
        </w:tc>
      </w:tr>
    </w:tbl>
    <w:p w:rsidR="00624771" w:rsidRPr="00C55638" w:rsidRDefault="00624771" w:rsidP="00624771">
      <w:pPr>
        <w:adjustRightInd w:val="0"/>
        <w:snapToGrid w:val="0"/>
        <w:jc w:val="left"/>
        <w:rPr>
          <w:rFonts w:asciiTheme="minorEastAsia" w:eastAsiaTheme="minorEastAsia" w:hAnsiTheme="minorEastAsia" w:cs="仿宋" w:hint="eastAsia"/>
          <w:w w:val="99"/>
          <w:sz w:val="24"/>
          <w:szCs w:val="24"/>
        </w:rPr>
      </w:pPr>
      <w:bookmarkStart w:id="1" w:name="ProportionDaysNSDV18Table"/>
      <w:bookmarkEnd w:id="1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注：4月</w:t>
      </w:r>
      <w:proofErr w:type="gramStart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总站补审剔除</w:t>
      </w:r>
      <w:proofErr w:type="gramEnd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荆州3月30日沙尘；5月总站复审剔除4月4日孝感和4月11日襄阳的沙尘。因部分城市可能有补审或复审沙尘</w:t>
      </w:r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lastRenderedPageBreak/>
        <w:t>情况，后续数据可能有变更，本表为截止5月28日的剔除沙尘数据。</w:t>
      </w:r>
    </w:p>
    <w:p w:rsidR="00517591" w:rsidRPr="00624771" w:rsidRDefault="00517591"/>
    <w:sectPr w:rsidR="00517591" w:rsidRPr="00624771" w:rsidSect="00624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71"/>
    <w:rsid w:val="00517591"/>
    <w:rsid w:val="00624771"/>
    <w:rsid w:val="00C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胡翠红</dc:creator>
  <cp:lastModifiedBy>胡翠红</cp:lastModifiedBy>
  <cp:revision>1</cp:revision>
  <dcterms:created xsi:type="dcterms:W3CDTF">2018-06-21T07:46:00Z</dcterms:created>
  <dcterms:modified xsi:type="dcterms:W3CDTF">2018-06-21T07:47:00Z</dcterms:modified>
</cp:coreProperties>
</file>